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DF5" w:rsidRPr="00D26C76" w:rsidRDefault="00D02DF5" w:rsidP="00D02DF5">
      <w:pPr>
        <w:spacing w:line="240" w:lineRule="auto"/>
        <w:ind w:right="-85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26C76">
        <w:rPr>
          <w:rFonts w:ascii="Times New Roman" w:eastAsia="Calibri" w:hAnsi="Times New Roman" w:cs="Times New Roman"/>
          <w:b/>
          <w:bCs/>
          <w:sz w:val="24"/>
          <w:szCs w:val="24"/>
        </w:rPr>
        <w:t>РОССИЙСКАЯ ФЕДЕРАЦИЯ</w:t>
      </w:r>
    </w:p>
    <w:p w:rsidR="00D02DF5" w:rsidRPr="00D26C76" w:rsidRDefault="00D02DF5" w:rsidP="00D02DF5">
      <w:pPr>
        <w:spacing w:line="240" w:lineRule="auto"/>
        <w:ind w:right="-85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26C76">
        <w:rPr>
          <w:rFonts w:ascii="Times New Roman" w:eastAsia="Calibri" w:hAnsi="Times New Roman" w:cs="Times New Roman"/>
          <w:b/>
          <w:bCs/>
          <w:sz w:val="24"/>
          <w:szCs w:val="24"/>
        </w:rPr>
        <w:t>АДМИНИСТРАЦИЯ  МАЙСКОГО СЕЛЬСОВЕТА</w:t>
      </w:r>
    </w:p>
    <w:p w:rsidR="00D02DF5" w:rsidRPr="00D26C76" w:rsidRDefault="00D02DF5" w:rsidP="00D02DF5">
      <w:pPr>
        <w:spacing w:line="240" w:lineRule="auto"/>
        <w:ind w:right="-85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26C7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ЕНИСЕЙСКОГО  РАЙОНА</w:t>
      </w:r>
    </w:p>
    <w:p w:rsidR="00D02DF5" w:rsidRPr="00D26C76" w:rsidRDefault="00D02DF5" w:rsidP="00D02DF5">
      <w:pPr>
        <w:spacing w:line="240" w:lineRule="auto"/>
        <w:ind w:right="-85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26C76">
        <w:rPr>
          <w:rFonts w:ascii="Times New Roman" w:eastAsia="Calibri" w:hAnsi="Times New Roman" w:cs="Times New Roman"/>
          <w:b/>
          <w:bCs/>
          <w:sz w:val="24"/>
          <w:szCs w:val="24"/>
        </w:rPr>
        <w:t>КРАСНОЯРСКОГО КРАЯ</w:t>
      </w:r>
    </w:p>
    <w:p w:rsidR="00D02DF5" w:rsidRPr="00D26C76" w:rsidRDefault="00D02DF5" w:rsidP="00D02DF5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</w:t>
      </w:r>
      <w:r w:rsidRPr="00D26C76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ПОСТАНОВЛЕНИЕ</w:t>
      </w:r>
    </w:p>
    <w:p w:rsidR="00D02DF5" w:rsidRPr="00E81A1E" w:rsidRDefault="00D02DF5" w:rsidP="00D02DF5">
      <w:pPr>
        <w:ind w:left="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14. 11</w:t>
      </w:r>
      <w:r w:rsidRPr="00E81A1E">
        <w:rPr>
          <w:rFonts w:ascii="Times New Roman" w:eastAsia="Calibri" w:hAnsi="Times New Roman" w:cs="Times New Roman"/>
          <w:sz w:val="28"/>
          <w:szCs w:val="28"/>
        </w:rPr>
        <w:t xml:space="preserve"> .20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E81A1E">
        <w:rPr>
          <w:rFonts w:ascii="Times New Roman" w:eastAsia="Calibri" w:hAnsi="Times New Roman" w:cs="Times New Roman"/>
          <w:sz w:val="28"/>
          <w:szCs w:val="28"/>
        </w:rPr>
        <w:t xml:space="preserve">г.                                    п. Майское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E81A1E">
        <w:rPr>
          <w:rFonts w:ascii="Times New Roman" w:eastAsia="Calibri" w:hAnsi="Times New Roman" w:cs="Times New Roman"/>
          <w:sz w:val="28"/>
          <w:szCs w:val="28"/>
        </w:rPr>
        <w:t xml:space="preserve">             №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E81A1E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CF74BA" w:rsidRPr="00C6319B" w:rsidRDefault="00CF74BA" w:rsidP="00CF74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74BA" w:rsidRPr="00C6319B" w:rsidRDefault="00CF74BA" w:rsidP="00CF74BA">
      <w:pPr>
        <w:keepNext/>
        <w:tabs>
          <w:tab w:val="left" w:pos="708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C6319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Об основных направлениях бюджетной и налоговой политики</w:t>
      </w:r>
      <w:bookmarkStart w:id="0" w:name="_GoBack"/>
      <w:bookmarkEnd w:id="0"/>
    </w:p>
    <w:p w:rsidR="00CF74BA" w:rsidRPr="00C6319B" w:rsidRDefault="00D02DF5" w:rsidP="00CF74BA">
      <w:pPr>
        <w:keepNext/>
        <w:tabs>
          <w:tab w:val="left" w:pos="708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Майского</w:t>
      </w:r>
      <w:r w:rsidR="00CF74BA" w:rsidRPr="00C6319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сельсовета на 20</w:t>
      </w:r>
      <w:r w:rsidR="00CF74B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24</w:t>
      </w:r>
      <w:r w:rsidR="00CF74BA" w:rsidRPr="00C6319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год и плановый период</w:t>
      </w:r>
    </w:p>
    <w:p w:rsidR="00CF74BA" w:rsidRPr="00C6319B" w:rsidRDefault="00CF74BA" w:rsidP="00CF74BA">
      <w:pPr>
        <w:keepNext/>
        <w:tabs>
          <w:tab w:val="left" w:pos="708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C6319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25</w:t>
      </w:r>
      <w:r w:rsidRPr="00C6319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6</w:t>
      </w:r>
      <w:r w:rsidRPr="00C6319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годов</w:t>
      </w:r>
    </w:p>
    <w:p w:rsidR="00CF74BA" w:rsidRPr="00C6319B" w:rsidRDefault="00CF74BA" w:rsidP="00CF7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4BA" w:rsidRPr="00C6319B" w:rsidRDefault="00CF74BA" w:rsidP="00CF7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целях разработки проекта бюджета </w:t>
      </w:r>
      <w:r w:rsidR="00D02DF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Майского</w:t>
      </w:r>
      <w:r w:rsidRPr="00C6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 год и плановый период 2025</w:t>
      </w:r>
      <w:r w:rsidRPr="00C6319B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6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годов, в соответствии с требованиями пункта 2 статьи 172 Бюджетного кодекса Российской Федерации </w:t>
      </w:r>
      <w:r w:rsidR="00D02DF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6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D02DF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Майского</w:t>
      </w:r>
      <w:r w:rsidRPr="00C6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постановляет:</w:t>
      </w:r>
    </w:p>
    <w:p w:rsidR="00CF74BA" w:rsidRPr="00C6319B" w:rsidRDefault="00CF74BA" w:rsidP="00CF7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"/>
      <w:r w:rsidRPr="00C6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основные направления бюджетной и налоговой политики </w:t>
      </w:r>
      <w:r w:rsidR="00D02DF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Майского</w:t>
      </w:r>
      <w:r w:rsidRPr="00C6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 год и плановый период 2025</w:t>
      </w:r>
      <w:r w:rsidRPr="00C6319B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6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приложению.</w:t>
      </w:r>
    </w:p>
    <w:p w:rsidR="00CF74BA" w:rsidRPr="00C6319B" w:rsidRDefault="00CF74BA" w:rsidP="00CF7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2"/>
      <w:bookmarkEnd w:id="1"/>
      <w:r w:rsidRPr="00C6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Участникам бюджетного процесса </w:t>
      </w:r>
      <w:r w:rsidR="00D02DF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Майского</w:t>
      </w:r>
      <w:r w:rsidRPr="00C6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при разработке проекта бюджета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C6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C6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6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обеспечить соблюдение Основных направлений бюджетной и налоговой политики </w:t>
      </w:r>
      <w:r w:rsidR="00D02DF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Майского</w:t>
      </w:r>
      <w:r w:rsidRPr="00C6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 год и плановый период 2025</w:t>
      </w:r>
      <w:r w:rsidRPr="00C6319B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6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годов.</w:t>
      </w:r>
    </w:p>
    <w:p w:rsidR="00CF74BA" w:rsidRPr="00C6319B" w:rsidRDefault="00CF74BA" w:rsidP="00CF7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9B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постановления оставляю за собой.</w:t>
      </w:r>
    </w:p>
    <w:p w:rsidR="00CF74BA" w:rsidRPr="00C6319B" w:rsidRDefault="00CF74BA" w:rsidP="00CF7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3"/>
      <w:bookmarkEnd w:id="2"/>
      <w:r w:rsidRPr="00C6319B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постановление опубликовать (обнародовать) в газете «</w:t>
      </w:r>
      <w:r w:rsidR="00D02DF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и разместить на официальном сайте администрации </w:t>
      </w:r>
      <w:r w:rsidR="00D02DF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C631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3"/>
    <w:p w:rsidR="00CF74BA" w:rsidRPr="00C6319B" w:rsidRDefault="00CF74BA" w:rsidP="00CF7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4BA" w:rsidRPr="00C6319B" w:rsidRDefault="00CF74BA" w:rsidP="00CF7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4BA" w:rsidRPr="00C6319B" w:rsidRDefault="00CF74BA" w:rsidP="00CF7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4BA" w:rsidRPr="00C6319B" w:rsidRDefault="00CF74BA" w:rsidP="00CF7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4BA" w:rsidRPr="00C6319B" w:rsidRDefault="00CF74BA" w:rsidP="00CF74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D02DF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Майского</w:t>
      </w:r>
      <w:r w:rsidRPr="00C6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           </w:t>
      </w:r>
      <w:r w:rsidR="00D02DF5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Соломенникова</w:t>
      </w:r>
    </w:p>
    <w:p w:rsidR="00CF74BA" w:rsidRPr="00C6319B" w:rsidRDefault="00CF74BA" w:rsidP="00CF7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4BA" w:rsidRPr="00C6319B" w:rsidRDefault="00CF74BA" w:rsidP="00CF7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4BA" w:rsidRPr="00C6319B" w:rsidRDefault="00CF74BA" w:rsidP="00CF7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4BA" w:rsidRPr="00C6319B" w:rsidRDefault="00CF74BA" w:rsidP="00CF7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4BA" w:rsidRDefault="00CF74BA" w:rsidP="00CF74BA">
      <w:pPr>
        <w:spacing w:after="0" w:line="360" w:lineRule="auto"/>
        <w:ind w:left="360" w:right="38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F74BA" w:rsidRDefault="00CF74BA" w:rsidP="00CF74BA">
      <w:pPr>
        <w:spacing w:after="0" w:line="360" w:lineRule="auto"/>
        <w:ind w:left="360" w:right="38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F74BA" w:rsidRDefault="00CF74BA" w:rsidP="00CF74BA">
      <w:pPr>
        <w:spacing w:after="0" w:line="360" w:lineRule="auto"/>
        <w:ind w:left="360" w:right="38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F74BA" w:rsidRDefault="00CF74BA" w:rsidP="00CF74BA">
      <w:pPr>
        <w:spacing w:after="0" w:line="360" w:lineRule="auto"/>
        <w:ind w:left="360" w:right="38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F74BA" w:rsidRDefault="00CF74BA" w:rsidP="00CF74BA">
      <w:pPr>
        <w:spacing w:after="0" w:line="360" w:lineRule="auto"/>
        <w:ind w:left="360" w:right="38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F74BA" w:rsidRDefault="00CF74BA" w:rsidP="00CF74BA">
      <w:pPr>
        <w:spacing w:after="0" w:line="360" w:lineRule="auto"/>
        <w:ind w:left="360" w:right="38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F74BA" w:rsidRDefault="00CF74BA" w:rsidP="00CF74BA">
      <w:pPr>
        <w:spacing w:after="0" w:line="360" w:lineRule="auto"/>
        <w:ind w:left="360" w:right="38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D02DF5" w:rsidRDefault="00D02DF5" w:rsidP="00CF74BA">
      <w:pPr>
        <w:spacing w:after="0" w:line="360" w:lineRule="auto"/>
        <w:ind w:left="360" w:right="38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F74BA" w:rsidRPr="00C6319B" w:rsidRDefault="00CF74BA" w:rsidP="00CF74BA">
      <w:pPr>
        <w:spacing w:after="0" w:line="360" w:lineRule="auto"/>
        <w:ind w:left="360" w:right="38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F74BA" w:rsidRPr="00C6319B" w:rsidRDefault="00CF74BA" w:rsidP="00CF74BA">
      <w:pPr>
        <w:spacing w:after="0" w:line="360" w:lineRule="auto"/>
        <w:ind w:right="381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F74BA" w:rsidRPr="00C6319B" w:rsidRDefault="00CF74BA" w:rsidP="00CF74BA">
      <w:pPr>
        <w:spacing w:after="0" w:line="360" w:lineRule="auto"/>
        <w:ind w:left="360" w:right="38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C6319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 xml:space="preserve">Основные направления бюджетной и налоговой политики в </w:t>
      </w:r>
      <w:r w:rsidR="00D02DF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МАЙСКОМ </w:t>
      </w:r>
      <w:r w:rsidRPr="00C6319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СЕЛЬСОВЕТЕ НА 20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24 год и плановый период 2025</w:t>
      </w:r>
      <w:r w:rsidR="00D02DF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и</w:t>
      </w:r>
      <w:r w:rsidRPr="00C6319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6</w:t>
      </w:r>
      <w:r w:rsidRPr="00C6319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годов</w:t>
      </w:r>
    </w:p>
    <w:p w:rsidR="00CF74BA" w:rsidRPr="00C6319B" w:rsidRDefault="00CF74BA" w:rsidP="00CF7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направления бюджетной и налоговой политики </w:t>
      </w:r>
      <w:r w:rsidR="00D02DF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Майского</w:t>
      </w:r>
      <w:r w:rsidRPr="00C6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C6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C6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6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(далее основные направления бюджетной и налоговой политики) разработаны в соответствии с требованиями статьи 172 Бюджетного кодекса Российской Федерации, Положени</w:t>
      </w:r>
      <w:r w:rsidR="00D02DF5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C6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бюджетном процессе </w:t>
      </w:r>
      <w:r w:rsidR="00D02DF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Майского</w:t>
      </w:r>
      <w:r w:rsidRPr="00C6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утвержденном решением Совета Депутатов </w:t>
      </w:r>
      <w:r w:rsidR="00D02DF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Майского</w:t>
      </w:r>
      <w:r w:rsidRPr="00C6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от </w:t>
      </w:r>
      <w:r w:rsidR="00D02DF5">
        <w:rPr>
          <w:rFonts w:ascii="Times New Roman" w:eastAsia="Times New Roman" w:hAnsi="Times New Roman" w:cs="Times New Roman"/>
          <w:sz w:val="24"/>
          <w:szCs w:val="24"/>
          <w:lang w:eastAsia="ru-RU"/>
        </w:rPr>
        <w:t>01.11.2013</w:t>
      </w:r>
      <w:r w:rsidRPr="00C6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02DF5">
        <w:rPr>
          <w:rFonts w:ascii="Times New Roman" w:eastAsia="Times New Roman" w:hAnsi="Times New Roman" w:cs="Times New Roman"/>
          <w:sz w:val="24"/>
          <w:szCs w:val="24"/>
          <w:lang w:eastAsia="ru-RU"/>
        </w:rPr>
        <w:t>47-136-р (в ред. от 20.09.2019 № 48-102-р , от 26.06.2023г № 33-66-р)</w:t>
      </w:r>
      <w:r w:rsidRPr="00C631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74BA" w:rsidRPr="00C6319B" w:rsidRDefault="00CF74BA" w:rsidP="00CF7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Бюджетная и налоговая политика </w:t>
      </w:r>
      <w:r w:rsidR="00D02DF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Майского</w:t>
      </w:r>
      <w:r w:rsidRPr="00C6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является основой бюджетного планирования, обеспечения рационального и эффективного использования бюджетных средств.</w:t>
      </w:r>
    </w:p>
    <w:p w:rsidR="00CF74BA" w:rsidRPr="00C6319B" w:rsidRDefault="00CF74BA" w:rsidP="00CF7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бюджетной и налоговой политики содержат основные цели, задачи и приоритеты бюджетной и налоговой политики на предстоящий период в сфере формирования доходного потенциала, расходования бюджетных средств, межбюджетных отношений.</w:t>
      </w:r>
    </w:p>
    <w:p w:rsidR="00CF74BA" w:rsidRPr="00C6319B" w:rsidRDefault="00CF74BA" w:rsidP="00CF7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направления бюджетной и налоговой политики сформированы в соответствии с Бюджетным </w:t>
      </w:r>
      <w:hyperlink r:id="rId6" w:history="1">
        <w:r w:rsidRPr="00C631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посланием</w:t>
        </w:r>
      </w:hyperlink>
      <w:r w:rsidRPr="00C6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Российской Федерации о бюджетной политике, прогнозом социально-экономического развития сельского поселения.</w:t>
      </w:r>
    </w:p>
    <w:p w:rsidR="00CF74BA" w:rsidRPr="00C6319B" w:rsidRDefault="00CF74BA" w:rsidP="00CF7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4BA" w:rsidRPr="00C6319B" w:rsidRDefault="00CF74BA" w:rsidP="00CF7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Основные цели бюджетной и налоговой политики</w:t>
      </w:r>
    </w:p>
    <w:p w:rsidR="00CF74BA" w:rsidRPr="00C6319B" w:rsidRDefault="00CF74BA" w:rsidP="00CF7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9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C6319B">
        <w:rPr>
          <w:rFonts w:ascii="Times New Roman" w:eastAsia="Times New Roman" w:hAnsi="Times New Roman" w:cs="Times New Roman"/>
          <w:sz w:val="24"/>
          <w:szCs w:val="24"/>
          <w:lang w:eastAsia="ru-RU"/>
        </w:rPr>
        <w:t>–202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6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годах бюджетная и налоговая политика в первую очередь будет направлена на сохранение социальной и финансовой стабильности в сельском поселении, содействие условий для устойчивого социально-экономического развития территории, стимулирование инвестиционной деятельности, увеличение налогового потенциала, обеспечение функционирования эффективной системы предоставления государственных (муниципальных) услуг, повышение эффективности бюджетных расходов.</w:t>
      </w:r>
    </w:p>
    <w:p w:rsidR="00CF74BA" w:rsidRPr="00C6319B" w:rsidRDefault="00CF74BA" w:rsidP="00CF7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9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целей бюджетной и налоговой политики сельского поселения необходимо сосредоточить усилия специалистов органа местного самоуправления поселения на решении следующих задач:</w:t>
      </w:r>
    </w:p>
    <w:p w:rsidR="00CF74BA" w:rsidRPr="00C6319B" w:rsidRDefault="00CF74BA" w:rsidP="00CF7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финансовой устойчивости и стабильности бюджета сельского поселения; </w:t>
      </w:r>
    </w:p>
    <w:p w:rsidR="00CF74BA" w:rsidRPr="00C6319B" w:rsidRDefault="00CF74BA" w:rsidP="00CF7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9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максимальное приближение прогнозов поступления доходов бюджета сельского поселения к реальной ситуации в экономике;</w:t>
      </w:r>
    </w:p>
    <w:p w:rsidR="00CF74BA" w:rsidRPr="00C6319B" w:rsidRDefault="00CF74BA" w:rsidP="00CF7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сбалансированности бюджета сельского поселения за счет снижения бюджетного дефицита и недопущения увеличения принимаемых расходных обязательств, не обеспеченных доходными источниками их реализации; </w:t>
      </w:r>
    </w:p>
    <w:p w:rsidR="00CF74BA" w:rsidRPr="00C6319B" w:rsidRDefault="00CF74BA" w:rsidP="00CF7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9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режима экономного и рационального использования средств бюджета поселения;</w:t>
      </w:r>
    </w:p>
    <w:p w:rsidR="00CF74BA" w:rsidRPr="00C6319B" w:rsidRDefault="00CF74BA" w:rsidP="00CF7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9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реалистичности и гарантии исполнения принятых бюджетных обязательств, недопущение образования просроченной кредиторской задолженности по ним;</w:t>
      </w:r>
    </w:p>
    <w:p w:rsidR="00CF74BA" w:rsidRPr="00C6319B" w:rsidRDefault="00CF74BA" w:rsidP="00CF7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9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взвешенной финансовой политики при принятии новых расходных обязательств с учетом их достоверного финансово-экономического обоснования и возможностей местного бюджета;</w:t>
      </w:r>
    </w:p>
    <w:p w:rsidR="00CF74BA" w:rsidRPr="00C6319B" w:rsidRDefault="00CF74BA" w:rsidP="00CF7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9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устойчивого функционирования органа местного самоуправления, оптимизация штатной численности работников, совершенствование перечня, доступности и улучшения качества оказываемых ими услуг;</w:t>
      </w:r>
    </w:p>
    <w:p w:rsidR="00CF74BA" w:rsidRPr="00C6319B" w:rsidRDefault="00CF74BA" w:rsidP="00CF7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9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межбюджетных отношений.</w:t>
      </w:r>
    </w:p>
    <w:p w:rsidR="00CF74BA" w:rsidRPr="00C6319B" w:rsidRDefault="00CF74BA" w:rsidP="00CF7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31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</w:t>
      </w:r>
      <w:r w:rsidRPr="00C631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C631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годах бюджетные расходы необходимо сконцентрировать на направлениях, прежде всего связанных с улучшением условий жизни человека, решении социальных проблем, повышении эффективности и качества предоставляемых населению государственных и муниципальных услуг.</w:t>
      </w:r>
    </w:p>
    <w:p w:rsidR="00CF74BA" w:rsidRPr="00C6319B" w:rsidRDefault="00CF74BA" w:rsidP="00CF7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31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связи с этим приоритеты расходов на 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</w:t>
      </w:r>
      <w:r w:rsidRPr="00C631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C631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годы следующие: </w:t>
      </w:r>
    </w:p>
    <w:p w:rsidR="00CF74BA" w:rsidRPr="00C6319B" w:rsidRDefault="00CF74BA" w:rsidP="00CF7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31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своевременное и в полном объеме исполнение всех принятых обязательств;</w:t>
      </w:r>
    </w:p>
    <w:p w:rsidR="00CF74BA" w:rsidRPr="00C6319B" w:rsidRDefault="00CF74BA" w:rsidP="00CF7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-</w:t>
      </w:r>
      <w:r w:rsidRPr="00C6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оптимизация расходов бюджета, </w:t>
      </w:r>
      <w:r w:rsidRPr="00C63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рациональное использование бюджетных средств и снижение доли неэффективных бюджетных расходов.</w:t>
      </w:r>
    </w:p>
    <w:p w:rsidR="00CF74BA" w:rsidRPr="00C6319B" w:rsidRDefault="00CF74BA" w:rsidP="00CF7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то же время реализация приоритетных направлений не должна приводить к увеличению дефицита бюджета сельского поселения. </w:t>
      </w:r>
      <w:r w:rsidRPr="00C6319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сбалансированности бюджета необходимо обеспечить соответствие объема действующих расходных обязательств реальным доходным источникам и источникам покрытия дефицита бюджета, а также взвешенный подход при рассмотрении возможности принятия новых бюджетных обязательств. В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C6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- формирование бездефицитного бюджета.</w:t>
      </w:r>
    </w:p>
    <w:p w:rsidR="00CF74BA" w:rsidRPr="00C6319B" w:rsidRDefault="00CF74BA" w:rsidP="00CF7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9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потребностей населения в государственных и муниципальных услугах необходимо повысить уровень удовлетворенности населения сельского поселения качеством предоставления государственных и муниципальных услуг.</w:t>
      </w:r>
    </w:p>
    <w:p w:rsidR="00CF74BA" w:rsidRPr="00C6319B" w:rsidRDefault="00CF74BA" w:rsidP="00CF74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CF74BA" w:rsidRPr="00C6319B" w:rsidRDefault="00CF74BA" w:rsidP="00CF74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C6319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2. Основные направления налоговой политики на 20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24</w:t>
      </w:r>
      <w:r w:rsidRPr="00C6319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6</w:t>
      </w:r>
      <w:r w:rsidRPr="00C6319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годы</w:t>
      </w:r>
    </w:p>
    <w:p w:rsidR="00CF74BA" w:rsidRPr="00C6319B" w:rsidRDefault="00CF74BA" w:rsidP="00CF7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налоговой политики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C6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C6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6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подготовлены в рамках составления проекта бюджета сельского поселения на очередной финансовый год и двухлетний плановый период. </w:t>
      </w:r>
    </w:p>
    <w:p w:rsidR="00CF74BA" w:rsidRPr="00C6319B" w:rsidRDefault="00CF74BA" w:rsidP="00CF74BA">
      <w:pPr>
        <w:widowControl w:val="0"/>
        <w:tabs>
          <w:tab w:val="left" w:pos="540"/>
          <w:tab w:val="left" w:pos="1350"/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618"/>
          <w:tab w:val="left" w:pos="9338"/>
          <w:tab w:val="left" w:pos="10058"/>
          <w:tab w:val="left" w:pos="107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доходной части бюджета сельского поселения основано на действующем налоговом и бюджетном законодательствах, налоговом потенциале территории, прогнозе администраторов платежей в бюджет </w:t>
      </w:r>
      <w:r w:rsidR="00D02DF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Майского</w:t>
      </w:r>
      <w:r w:rsidRPr="00C6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C63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F74BA" w:rsidRPr="00C6319B" w:rsidRDefault="00CF74BA" w:rsidP="00CF74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Налоговая политика направлена на сохранение и развитие налоговой базы в сложившихся экономических условиях и будет проводиться с учетом реализации мер налогового стимулирования и повышения доходов местных бюджетов, планируемых на федеральном, региональном и местном уровне:</w:t>
      </w:r>
    </w:p>
    <w:p w:rsidR="00CF74BA" w:rsidRPr="00C6319B" w:rsidRDefault="00CF74BA" w:rsidP="00CF74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направлениями налоговой политики сельского поселения на предстоящий период будут:</w:t>
      </w:r>
    </w:p>
    <w:p w:rsidR="00CF74BA" w:rsidRPr="00C6319B" w:rsidRDefault="00CF74BA" w:rsidP="00CF74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9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повышения качества администрирования налоговых и неналоговых доходов бюджета сельского поселения;</w:t>
      </w:r>
    </w:p>
    <w:p w:rsidR="00CF74BA" w:rsidRPr="00C6319B" w:rsidRDefault="00CF74BA" w:rsidP="00CF74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9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продолжение работы по сокращению задолженности по налогам и сборам перед бюджетом сельского поселения;</w:t>
      </w:r>
    </w:p>
    <w:p w:rsidR="00CF74BA" w:rsidRPr="00C6319B" w:rsidRDefault="00CF74BA" w:rsidP="00CF74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9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постоянная работа над увеличением доходной части бюджета сельского поселения;</w:t>
      </w:r>
    </w:p>
    <w:p w:rsidR="00CF74BA" w:rsidRPr="00C6319B" w:rsidRDefault="00CF74BA" w:rsidP="00CF7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9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продолжение политики обоснованности и эффективности применения налоговых льгот.</w:t>
      </w:r>
    </w:p>
    <w:p w:rsidR="00CF74BA" w:rsidRPr="00C6319B" w:rsidRDefault="00CF74BA" w:rsidP="00CF74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Актуальным останется вовлечение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арендные отношения </w:t>
      </w:r>
      <w:r w:rsidRPr="00C631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недвижимости.</w:t>
      </w:r>
    </w:p>
    <w:p w:rsidR="00CF74BA" w:rsidRPr="00C6319B" w:rsidRDefault="00CF74BA" w:rsidP="00CF74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CF74BA" w:rsidRPr="00C6319B" w:rsidRDefault="00CF74BA" w:rsidP="00CF7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_Toc235938789"/>
      <w:r w:rsidRPr="00C63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Основные направления бюджетной политики и подходы к формированию бюджетных расходов </w:t>
      </w:r>
    </w:p>
    <w:p w:rsidR="00CF74BA" w:rsidRPr="00C6319B" w:rsidRDefault="00CF74BA" w:rsidP="00CF74BA">
      <w:pPr>
        <w:tabs>
          <w:tab w:val="left" w:pos="1134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Важнейшими задачами бюджетной политики в области расходов в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C6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6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являются обеспечение сбалансированности и устойчивости бюджетной системы поселения, безусловное выполнение расходных обязательств местного бюджета, повышение эффективности бюджетных расходов.</w:t>
      </w:r>
    </w:p>
    <w:p w:rsidR="00CF74BA" w:rsidRPr="00C6319B" w:rsidRDefault="00CF74BA" w:rsidP="00CF74BA">
      <w:pPr>
        <w:tabs>
          <w:tab w:val="left" w:pos="1134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направлениями бюджетной политики должны стать:</w:t>
      </w:r>
    </w:p>
    <w:p w:rsidR="00CF74BA" w:rsidRPr="00C6319B" w:rsidRDefault="00CF74BA" w:rsidP="00CF74BA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9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полного финансирования обязательств, принятых на себя органами местного самоуправления;</w:t>
      </w:r>
    </w:p>
    <w:p w:rsidR="00CF74BA" w:rsidRPr="00C6319B" w:rsidRDefault="00CF74BA" w:rsidP="00CF74BA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9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сокращение обязательств, требующих необоснованных и малоэффективных бюджетных расходов, отмена необеспеченных достаточным уровнем финансирования расходных обязательств;</w:t>
      </w:r>
    </w:p>
    <w:p w:rsidR="00CF74BA" w:rsidRPr="00C6319B" w:rsidRDefault="00CF74BA" w:rsidP="00CF74BA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9B">
        <w:rPr>
          <w:rFonts w:ascii="Times New Roman" w:eastAsia="Times New Roman" w:hAnsi="Times New Roman" w:cs="Times New Roman"/>
          <w:sz w:val="24"/>
          <w:szCs w:val="24"/>
          <w:lang w:eastAsia="ru-RU"/>
        </w:rPr>
        <w:t>- эффективное расходование средств бюджетов всех уровней, направленное на оптимальное достижение конечного результата;</w:t>
      </w:r>
    </w:p>
    <w:p w:rsidR="00CF74BA" w:rsidRPr="00C6319B" w:rsidRDefault="00CF74BA" w:rsidP="00CF74BA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продолжать работу по энергосбережению и повышению энергоэффективности, стимулированию проведения энергосберегающих мероприятий; </w:t>
      </w:r>
    </w:p>
    <w:p w:rsidR="00CF74BA" w:rsidRPr="00C6319B" w:rsidRDefault="00CF74BA" w:rsidP="00CF74BA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9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системы муниципальных закупок, обеспечивающих рациональное использование бюджетных средств, выполнение требований законодательства и формирующих реальный конкурентный режим при размещении заказов на поставки товаров, выполнение работ, оказание услуг муниципальных нужд.</w:t>
      </w:r>
    </w:p>
    <w:p w:rsidR="00CF74BA" w:rsidRPr="00C6319B" w:rsidRDefault="00CF74BA" w:rsidP="00CF7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формировании объема бюджетных ассигнований реализованы следующие подходы:</w:t>
      </w:r>
    </w:p>
    <w:p w:rsidR="00CF74BA" w:rsidRPr="00C6319B" w:rsidRDefault="00CF74BA" w:rsidP="00CF74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концентрация ресурсов на наиболее значимых мероприятиях и объектах с уточнением объемов бюджетных ассигнований на исполнение отдельных расходных обязательств, </w:t>
      </w:r>
    </w:p>
    <w:p w:rsidR="00CF74BA" w:rsidRPr="00C6319B" w:rsidRDefault="00CF74BA" w:rsidP="00CF74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оптимизация расходов на обеспечение деятельности органов муниципальной власти, </w:t>
      </w:r>
    </w:p>
    <w:p w:rsidR="00CF74BA" w:rsidRPr="00C6319B" w:rsidRDefault="00CF74BA" w:rsidP="00CF74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9B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уточнение объема принятых обязательств с учетом прекращающихся расходных обязательств ограниченного срока действия и изменения контингента получателей;</w:t>
      </w:r>
    </w:p>
    <w:p w:rsidR="00CF74BA" w:rsidRPr="00C6319B" w:rsidRDefault="00CF74BA" w:rsidP="00CF7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Концепцией долгосрочного социально – экономического развития Российской Федерации на период до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6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утвержденной распоряжением Правительства Российской Федерации от 17 ноября 2008 года № 1662-р, в качестве одного из основных приоритетов социальной и экономической политики Российской Федерации определено повышение качества и доступности государственных услуг, предоставляемых органами исполнительной власти.</w:t>
      </w:r>
    </w:p>
    <w:p w:rsidR="00CF74BA" w:rsidRPr="00C6319B" w:rsidRDefault="00CF74BA" w:rsidP="00CF74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мерами в названном направлении деятельности являются регламентация порядка предоставления государственных и муниципальных услуг, проведение мероприятий, направленных на упрощение процедур, снижение временных издержек, затрачиваемых потребителями на их получение, оценка качества предоставляемых услуг потребителям, обеспечение предоставления услуг в электронном виде. </w:t>
      </w:r>
    </w:p>
    <w:bookmarkEnd w:id="4"/>
    <w:p w:rsidR="00CF74BA" w:rsidRPr="00C6319B" w:rsidRDefault="00CF74BA" w:rsidP="00CF74B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31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CF74BA" w:rsidRPr="00C6319B" w:rsidRDefault="00CF74BA" w:rsidP="00CF7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Межбюджетные отношения</w:t>
      </w:r>
    </w:p>
    <w:p w:rsidR="00CF74BA" w:rsidRDefault="00CF74BA" w:rsidP="00CF7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4BA" w:rsidRPr="00C6319B" w:rsidRDefault="00CF74BA" w:rsidP="00CF7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9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Бюджетная политика в сфере межбюджетных отношений будет направлена на решение следующих ключевых задач:</w:t>
      </w:r>
    </w:p>
    <w:p w:rsidR="00CF74BA" w:rsidRPr="00C6319B" w:rsidRDefault="00CF74BA" w:rsidP="00CF7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9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финансовой самостоятельности местного бюджета и одновременно повышение ответственности при использовании бюджетных средств;</w:t>
      </w:r>
    </w:p>
    <w:p w:rsidR="00CF74BA" w:rsidRPr="00C6319B" w:rsidRDefault="00CF74BA" w:rsidP="00CF7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9B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четкое разграничение полномочий между муниципальным образованием и муниципальными учреждениями;</w:t>
      </w:r>
    </w:p>
    <w:p w:rsidR="00CF74BA" w:rsidRPr="00C6319B" w:rsidRDefault="00CF74BA" w:rsidP="00CF7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9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отработка отлаженного механизма передачи межбюджетных трансфертов из бюджета сельского поселения;</w:t>
      </w:r>
    </w:p>
    <w:p w:rsidR="00CF74BA" w:rsidRPr="00C6319B" w:rsidRDefault="00CF74BA" w:rsidP="00CF7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9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требований и принципов бюджетного законодательства в части межбюджетных трансфертов.</w:t>
      </w:r>
    </w:p>
    <w:p w:rsidR="00CF74BA" w:rsidRPr="00C6319B" w:rsidRDefault="00CF74BA" w:rsidP="00CF7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4BA" w:rsidRPr="00C6319B" w:rsidRDefault="00CF74BA" w:rsidP="00CF7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4BA" w:rsidRPr="00C6319B" w:rsidRDefault="00CF74BA" w:rsidP="00CF7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4BA" w:rsidRPr="00C6319B" w:rsidRDefault="00CF74BA" w:rsidP="00CF7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4BA" w:rsidRPr="00C6319B" w:rsidRDefault="00CF74BA" w:rsidP="00CF74BA">
      <w:pPr>
        <w:rPr>
          <w:sz w:val="24"/>
          <w:szCs w:val="24"/>
        </w:rPr>
      </w:pPr>
    </w:p>
    <w:p w:rsidR="00CF74BA" w:rsidRPr="00C6319B" w:rsidRDefault="00CF74BA" w:rsidP="00CF74BA">
      <w:pPr>
        <w:rPr>
          <w:sz w:val="24"/>
          <w:szCs w:val="24"/>
        </w:rPr>
      </w:pPr>
    </w:p>
    <w:p w:rsidR="00CF74BA" w:rsidRDefault="00CF74BA" w:rsidP="00CF74BA"/>
    <w:p w:rsidR="00CF74BA" w:rsidRDefault="00CF74BA" w:rsidP="00CF74BA"/>
    <w:p w:rsidR="00CF74BA" w:rsidRDefault="00CF74BA" w:rsidP="00CF74BA"/>
    <w:p w:rsidR="00CF74BA" w:rsidRDefault="00CF74BA" w:rsidP="00CF74BA"/>
    <w:p w:rsidR="00CF74BA" w:rsidRDefault="00CF74BA" w:rsidP="00CF74BA"/>
    <w:p w:rsidR="00A82A8E" w:rsidRDefault="007A2464"/>
    <w:sectPr w:rsidR="00A82A8E" w:rsidSect="004E3607">
      <w:headerReference w:type="even" r:id="rId7"/>
      <w:headerReference w:type="default" r:id="rId8"/>
      <w:footerReference w:type="even" r:id="rId9"/>
      <w:pgSz w:w="11906" w:h="16838" w:code="9"/>
      <w:pgMar w:top="1134" w:right="851" w:bottom="73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464" w:rsidRDefault="007A2464">
      <w:pPr>
        <w:spacing w:after="0" w:line="240" w:lineRule="auto"/>
      </w:pPr>
      <w:r>
        <w:separator/>
      </w:r>
    </w:p>
  </w:endnote>
  <w:endnote w:type="continuationSeparator" w:id="1">
    <w:p w:rsidR="007A2464" w:rsidRDefault="007A2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E20" w:rsidRDefault="004E360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F74B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C6E20" w:rsidRDefault="007A246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464" w:rsidRDefault="007A2464">
      <w:pPr>
        <w:spacing w:after="0" w:line="240" w:lineRule="auto"/>
      </w:pPr>
      <w:r>
        <w:separator/>
      </w:r>
    </w:p>
  </w:footnote>
  <w:footnote w:type="continuationSeparator" w:id="1">
    <w:p w:rsidR="007A2464" w:rsidRDefault="007A2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E20" w:rsidRDefault="004E360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F74B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C6E20" w:rsidRDefault="007A246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E20" w:rsidRDefault="004E360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F74B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02DF5">
      <w:rPr>
        <w:rStyle w:val="a7"/>
        <w:noProof/>
      </w:rPr>
      <w:t>2</w:t>
    </w:r>
    <w:r>
      <w:rPr>
        <w:rStyle w:val="a7"/>
      </w:rPr>
      <w:fldChar w:fldCharType="end"/>
    </w:r>
  </w:p>
  <w:p w:rsidR="008C6E20" w:rsidRDefault="007A246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6E01"/>
    <w:rsid w:val="00087543"/>
    <w:rsid w:val="004E3607"/>
    <w:rsid w:val="004F6E01"/>
    <w:rsid w:val="007A2464"/>
    <w:rsid w:val="00CF74BA"/>
    <w:rsid w:val="00D02DF5"/>
    <w:rsid w:val="00D16EDB"/>
    <w:rsid w:val="00E40BB3"/>
    <w:rsid w:val="00F00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F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F74BA"/>
  </w:style>
  <w:style w:type="paragraph" w:styleId="a5">
    <w:name w:val="header"/>
    <w:basedOn w:val="a"/>
    <w:link w:val="a6"/>
    <w:uiPriority w:val="99"/>
    <w:semiHidden/>
    <w:unhideWhenUsed/>
    <w:rsid w:val="00CF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F74BA"/>
  </w:style>
  <w:style w:type="character" w:styleId="a7">
    <w:name w:val="page number"/>
    <w:basedOn w:val="a0"/>
    <w:rsid w:val="00CF74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4680F1D26777E6D81E418AC4781C2D69BBF9B542960C6FF571ABD7C2N7ZA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1504</Words>
  <Characters>8578</Characters>
  <Application>Microsoft Office Word</Application>
  <DocSecurity>0</DocSecurity>
  <Lines>71</Lines>
  <Paragraphs>20</Paragraphs>
  <ScaleCrop>false</ScaleCrop>
  <Company/>
  <LinksUpToDate>false</LinksUpToDate>
  <CharactersWithSpaces>10062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ShapkinoAD</dc:creator>
  <cp:keywords/>
  <dc:description/>
  <cp:lastModifiedBy>Administration</cp:lastModifiedBy>
  <cp:revision>5</cp:revision>
  <dcterms:created xsi:type="dcterms:W3CDTF">2023-10-20T04:22:00Z</dcterms:created>
  <dcterms:modified xsi:type="dcterms:W3CDTF">2023-11-15T06:08:00Z</dcterms:modified>
</cp:coreProperties>
</file>