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C0" w:rsidRPr="00CC145F" w:rsidRDefault="00A579C0" w:rsidP="00A579C0">
      <w:pPr>
        <w:jc w:val="center"/>
        <w:rPr>
          <w:sz w:val="24"/>
          <w:szCs w:val="24"/>
        </w:rPr>
      </w:pPr>
      <w:r w:rsidRPr="00CC145F">
        <w:rPr>
          <w:noProof/>
          <w:sz w:val="24"/>
          <w:szCs w:val="24"/>
        </w:rPr>
        <w:drawing>
          <wp:inline distT="0" distB="0" distL="0" distR="0">
            <wp:extent cx="581025" cy="619760"/>
            <wp:effectExtent l="19050" t="0" r="9525" b="0"/>
            <wp:docPr id="1" name="Рисунок 1" descr="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9C0" w:rsidRPr="00CC145F" w:rsidRDefault="00A579C0" w:rsidP="00A579C0">
      <w:pPr>
        <w:jc w:val="center"/>
        <w:rPr>
          <w:sz w:val="24"/>
          <w:szCs w:val="24"/>
        </w:rPr>
      </w:pPr>
      <w:r w:rsidRPr="00CC145F">
        <w:rPr>
          <w:sz w:val="24"/>
          <w:szCs w:val="24"/>
        </w:rPr>
        <w:t>КРАСНОЯРСКИЙ КРАЙ</w:t>
      </w:r>
    </w:p>
    <w:p w:rsidR="00A579C0" w:rsidRPr="00CC145F" w:rsidRDefault="00A579C0" w:rsidP="00A579C0">
      <w:pPr>
        <w:jc w:val="center"/>
        <w:rPr>
          <w:sz w:val="24"/>
          <w:szCs w:val="24"/>
        </w:rPr>
      </w:pPr>
      <w:r w:rsidRPr="00CC145F">
        <w:rPr>
          <w:sz w:val="24"/>
          <w:szCs w:val="24"/>
        </w:rPr>
        <w:t>ЕНИСЕЙСКИЙ РАЙОН</w:t>
      </w:r>
    </w:p>
    <w:p w:rsidR="00A579C0" w:rsidRPr="00CC145F" w:rsidRDefault="00A579C0" w:rsidP="00A579C0">
      <w:pPr>
        <w:jc w:val="center"/>
        <w:rPr>
          <w:sz w:val="24"/>
          <w:szCs w:val="24"/>
        </w:rPr>
      </w:pPr>
      <w:r w:rsidRPr="00CC145F">
        <w:rPr>
          <w:sz w:val="24"/>
          <w:szCs w:val="24"/>
        </w:rPr>
        <w:t>МАЙСКИЙ СЕЛЬСКИЙ СОВЕТ ДЕПУТАТОВ</w:t>
      </w:r>
    </w:p>
    <w:p w:rsidR="00A579C0" w:rsidRPr="00CC145F" w:rsidRDefault="00A579C0" w:rsidP="00A579C0">
      <w:pPr>
        <w:tabs>
          <w:tab w:val="left" w:pos="1440"/>
        </w:tabs>
        <w:jc w:val="center"/>
        <w:rPr>
          <w:sz w:val="24"/>
          <w:szCs w:val="24"/>
        </w:rPr>
      </w:pPr>
      <w:r w:rsidRPr="00CC145F">
        <w:rPr>
          <w:sz w:val="24"/>
          <w:szCs w:val="24"/>
        </w:rPr>
        <w:t>РЕШЕНИЕ</w:t>
      </w:r>
    </w:p>
    <w:p w:rsidR="00A579C0" w:rsidRPr="00CC145F" w:rsidRDefault="00A579C0" w:rsidP="00A579C0">
      <w:pPr>
        <w:tabs>
          <w:tab w:val="left" w:pos="1440"/>
        </w:tabs>
        <w:jc w:val="center"/>
        <w:rPr>
          <w:sz w:val="24"/>
          <w:szCs w:val="24"/>
        </w:rPr>
      </w:pPr>
    </w:p>
    <w:p w:rsidR="00CC145F" w:rsidRPr="00CC145F" w:rsidRDefault="00CC145F" w:rsidP="00CC145F">
      <w:pPr>
        <w:ind w:left="567" w:right="282" w:hanging="567"/>
        <w:rPr>
          <w:rFonts w:eastAsia="Calibri"/>
          <w:bCs/>
          <w:sz w:val="24"/>
          <w:szCs w:val="24"/>
        </w:rPr>
      </w:pPr>
      <w:r w:rsidRPr="00CC145F">
        <w:rPr>
          <w:rFonts w:eastAsia="Calibri"/>
          <w:bCs/>
          <w:sz w:val="24"/>
          <w:szCs w:val="24"/>
        </w:rPr>
        <w:t xml:space="preserve">22.04.2024                                    </w:t>
      </w:r>
      <w:r w:rsidR="004D308A">
        <w:rPr>
          <w:rFonts w:eastAsia="Calibri"/>
          <w:bCs/>
          <w:sz w:val="24"/>
          <w:szCs w:val="24"/>
        </w:rPr>
        <w:t xml:space="preserve">              </w:t>
      </w:r>
      <w:r w:rsidRPr="00CC145F">
        <w:rPr>
          <w:rFonts w:eastAsia="Calibri"/>
          <w:bCs/>
          <w:sz w:val="24"/>
          <w:szCs w:val="24"/>
        </w:rPr>
        <w:t>п. Майское                                       № 44-88-р</w:t>
      </w:r>
    </w:p>
    <w:p w:rsidR="00CC145F" w:rsidRPr="00CC145F" w:rsidRDefault="00CC145F" w:rsidP="00CC145F">
      <w:pPr>
        <w:ind w:left="567" w:right="282" w:hanging="567"/>
        <w:rPr>
          <w:rFonts w:eastAsia="Calibri"/>
          <w:bCs/>
          <w:sz w:val="24"/>
          <w:szCs w:val="24"/>
        </w:rPr>
      </w:pPr>
    </w:p>
    <w:p w:rsidR="00CC145F" w:rsidRPr="00CC145F" w:rsidRDefault="00CC145F" w:rsidP="00CC145F">
      <w:pPr>
        <w:ind w:left="567" w:right="282" w:hanging="567"/>
        <w:jc w:val="center"/>
        <w:rPr>
          <w:rFonts w:eastAsia="Calibri"/>
          <w:b/>
          <w:bCs/>
          <w:sz w:val="24"/>
          <w:szCs w:val="24"/>
        </w:rPr>
      </w:pPr>
      <w:r w:rsidRPr="00CC145F">
        <w:rPr>
          <w:rFonts w:eastAsia="Calibri"/>
          <w:b/>
          <w:bCs/>
          <w:sz w:val="24"/>
          <w:szCs w:val="24"/>
        </w:rPr>
        <w:t>О внесении изменений в некоторые Решения Майского сельского Совета депутатов по оплате труда работников бюджетной сферы.</w:t>
      </w:r>
    </w:p>
    <w:p w:rsidR="00A579C0" w:rsidRPr="00CC145F" w:rsidRDefault="00A579C0" w:rsidP="00A579C0">
      <w:pPr>
        <w:ind w:right="2992" w:firstLine="567"/>
        <w:jc w:val="center"/>
        <w:rPr>
          <w:sz w:val="24"/>
          <w:szCs w:val="24"/>
        </w:rPr>
      </w:pPr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В целях приведения нормативных правовых актов в соответствии с действующим законодательством Российской Федерации</w:t>
      </w:r>
      <w:proofErr w:type="gram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,</w:t>
      </w:r>
      <w:proofErr w:type="gram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руководствуясь законом Красноярского края от  26.06.2008 № 6-1832 « О гарантиях  осуществления полномочий депутата, члена выборного органа местного самоуправления, выборного должностного лица местного самоуправления ив Красноярском крае» постановлением Совета администрации Красноярского края от 29.12.2007 г.                №  512-п « О нормативах формирования расходов на оплату труда депутатов, выборных должностных лиц местного  самоуправления, осуществляющих свои полномочия на постоянной основе и  муниципальных служащих », Уставом Майского Совета депутатов  РЕШИЛ:</w:t>
      </w:r>
    </w:p>
    <w:p w:rsidR="00CC145F" w:rsidRPr="00CC145F" w:rsidRDefault="00CC145F" w:rsidP="00CC145F">
      <w:pPr>
        <w:pStyle w:val="ac"/>
        <w:numPr>
          <w:ilvl w:val="0"/>
          <w:numId w:val="1"/>
        </w:numPr>
        <w:tabs>
          <w:tab w:val="left" w:pos="993"/>
        </w:tabs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1. Внести в решение Майского сельского Сове депутатов </w:t>
      </w:r>
      <w:r w:rsidRPr="00CC145F">
        <w:rPr>
          <w:color w:val="000000"/>
          <w:spacing w:val="-2"/>
          <w:sz w:val="24"/>
          <w:szCs w:val="24"/>
        </w:rPr>
        <w:t xml:space="preserve">О внесении изменений в решение Майского сельского Совета депутатов </w:t>
      </w:r>
      <w:r w:rsidRPr="00CC145F">
        <w:rPr>
          <w:sz w:val="24"/>
          <w:szCs w:val="24"/>
        </w:rPr>
        <w:t>от № 70-180-р от 20.05.2015г. (в ред. от 25.06.2015г № 72-186-р, 25.12.2017 г. № 29-60-р., 10.08.2018 г. № 37-78-р, 20.09.2019 г. №  48-103-р, 06.05.2020 г. № 56-119-р,</w:t>
      </w:r>
      <w:proofErr w:type="gramStart"/>
      <w:r w:rsidRPr="00CC145F">
        <w:rPr>
          <w:sz w:val="24"/>
          <w:szCs w:val="24"/>
        </w:rPr>
        <w:t xml:space="preserve"> ,</w:t>
      </w:r>
      <w:proofErr w:type="gramEnd"/>
      <w:r w:rsidRPr="00CC145F">
        <w:rPr>
          <w:sz w:val="24"/>
          <w:szCs w:val="24"/>
        </w:rPr>
        <w:t xml:space="preserve"> от 19.10.2020г.  № 2-5р, </w:t>
      </w:r>
      <w:r w:rsidRPr="00CC145F">
        <w:rPr>
          <w:bCs/>
          <w:sz w:val="24"/>
          <w:szCs w:val="24"/>
        </w:rPr>
        <w:t>19-51-р от 16.06.2022г, от 26.06.2023 № 33-67/1р, от 18.01.2024г, 40-82-р</w:t>
      </w:r>
      <w:r w:rsidRPr="00CC145F">
        <w:rPr>
          <w:sz w:val="24"/>
          <w:szCs w:val="24"/>
        </w:rPr>
        <w:t xml:space="preserve">)   </w:t>
      </w:r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1.1статью 2 Положения дополнить пунктом  7.2 следующего содержания: </w:t>
      </w:r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«7.2. 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</w:t>
      </w:r>
      <w:proofErr w:type="gram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,</w:t>
      </w:r>
      <w:proofErr w:type="gram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и  выплачиваемые за счет фонда оплаты труда, за исключением пособия  по временной нетрудоспособности, предельные размеры ежемесячного денежного поощрения, определенные в соответствии пунктами 7,7-1 настоящей статьи, увеличиваются на размер, рассчитываемый по формуле:</w:t>
      </w:r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proofErr w:type="spell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ЕДПув=ОТП</w:t>
      </w:r>
      <w:proofErr w:type="spell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</w:t>
      </w:r>
      <w:proofErr w:type="gram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  <w:lang w:val="en-US"/>
        </w:rPr>
        <w:t>x</w:t>
      </w:r>
      <w:proofErr w:type="spellStart"/>
      <w:proofErr w:type="gram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Кув-Отп</w:t>
      </w:r>
      <w:proofErr w:type="spell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,(1)</w:t>
      </w:r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Где</w:t>
      </w:r>
      <w:proofErr w:type="gram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:</w:t>
      </w:r>
      <w:proofErr w:type="gramEnd"/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 </w:t>
      </w:r>
      <w:proofErr w:type="spell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ЕДПу</w:t>
      </w:r>
      <w:proofErr w:type="gram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в</w:t>
      </w:r>
      <w:proofErr w:type="spell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-</w:t>
      </w:r>
      <w:proofErr w:type="gram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размер увеличения  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 к ним местностях и иных местностях края с особыми климатическими условиями, </w:t>
      </w:r>
      <w:proofErr w:type="spell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руб</w:t>
      </w:r>
      <w:proofErr w:type="spell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;</w:t>
      </w:r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  </w:t>
      </w:r>
      <w:proofErr w:type="spell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От</w:t>
      </w:r>
      <w:proofErr w:type="gram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п</w:t>
      </w:r>
      <w:proofErr w:type="spell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-</w:t>
      </w:r>
      <w:proofErr w:type="gram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 счет фонда оплаты труда, за исключением пособий по временной нетрудоспособности, руб.;</w:t>
      </w:r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 </w:t>
      </w:r>
      <w:proofErr w:type="spell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Ку</w:t>
      </w:r>
      <w:proofErr w:type="gram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в</w:t>
      </w:r>
      <w:proofErr w:type="spell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-</w:t>
      </w:r>
      <w:proofErr w:type="gram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коэффициент увеличения ежемесячного денежного поощрения.</w:t>
      </w:r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 </w:t>
      </w:r>
      <w:proofErr w:type="spell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Кув</w:t>
      </w:r>
      <w:proofErr w:type="spell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 2024 года.</w:t>
      </w:r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   </w:t>
      </w:r>
      <w:proofErr w:type="spell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Кув</w:t>
      </w:r>
      <w:proofErr w:type="spell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= </w:t>
      </w:r>
      <w:proofErr w:type="gram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( </w:t>
      </w:r>
      <w:proofErr w:type="gram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ОТ1 + (3000руб, </w:t>
      </w:r>
      <w:proofErr w:type="spell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х</w:t>
      </w:r>
      <w:proofErr w:type="spell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Кмес</w:t>
      </w:r>
      <w:proofErr w:type="spell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хКрк</w:t>
      </w:r>
      <w:proofErr w:type="spell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) + ОТ2)/ ( ОТ1+ОТ2),(2)</w:t>
      </w:r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Где:</w:t>
      </w:r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     ОТ</w:t>
      </w:r>
      <w:proofErr w:type="gram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1</w:t>
      </w:r>
      <w:proofErr w:type="gram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- выплаты, фактически начисленные муниципальным служащим, учитываемые при определении среднего дневного заработка в соответствии с </w:t>
      </w: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lastRenderedPageBreak/>
        <w:t xml:space="preserve">нормативными правовыми актами Российской Федерации, за период до 1 января 2024 года, руб.; </w:t>
      </w:r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      ОТ2-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</w:t>
      </w:r>
      <w:proofErr w:type="gram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,</w:t>
      </w:r>
      <w:proofErr w:type="gram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за период с 1 января 2024 года, руб.;</w:t>
      </w:r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    </w:t>
      </w:r>
      <w:proofErr w:type="spell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Кмес</w:t>
      </w:r>
      <w:proofErr w:type="spell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</w:t>
      </w:r>
      <w:proofErr w:type="gram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,</w:t>
      </w:r>
      <w:proofErr w:type="gram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за период до 1 января 2024 года.</w:t>
      </w:r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     </w:t>
      </w:r>
      <w:proofErr w:type="spell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Кр</w:t>
      </w:r>
      <w:proofErr w:type="gram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к</w:t>
      </w:r>
      <w:proofErr w:type="spell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-</w:t>
      </w:r>
      <w:proofErr w:type="gram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 с особыми климатическими условиями.»</w:t>
      </w:r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    2. Внести в решение Майского Совета депутатов от 30.05.2019 г. № 31-407р</w:t>
      </w:r>
      <w:proofErr w:type="gram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.(</w:t>
      </w:r>
      <w:proofErr w:type="gram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ред.14.12.2023 № 33-341р) « Об утверждении  Положения об оплате труда выборных должностных лиц и лиц замещающих иные муниципальные должности, муниципального  образования  Майский сельсовет»(далее –решение) следующие изменения:</w:t>
      </w:r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В приложении к решению (далее по </w:t>
      </w:r>
      <w:proofErr w:type="spellStart"/>
      <w:proofErr w:type="gram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тексту-Положение</w:t>
      </w:r>
      <w:proofErr w:type="spellEnd"/>
      <w:proofErr w:type="gram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):</w:t>
      </w:r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   2.1 раздел 2 Положения дополнить пунктом 15 следующего содержания</w:t>
      </w:r>
      <w:proofErr w:type="gram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:</w:t>
      </w:r>
      <w:proofErr w:type="gram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</w:t>
      </w:r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 «15. В месяце</w:t>
      </w:r>
      <w:proofErr w:type="gram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,</w:t>
      </w:r>
      <w:proofErr w:type="gram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в котором выборным должностным лицам и лицам, заменяющим иные муниципальные должности , начисления производятся 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 , определенные в соответствии с пунктами 3,3.1 настоящего раздела, увеличиваются на размер, рассчитываемый по формуле:</w:t>
      </w:r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                                   </w:t>
      </w:r>
      <w:proofErr w:type="spell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ЕДПув</w:t>
      </w:r>
      <w:proofErr w:type="spell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= </w:t>
      </w:r>
      <w:proofErr w:type="spell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Отп</w:t>
      </w:r>
      <w:proofErr w:type="spell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х</w:t>
      </w:r>
      <w:proofErr w:type="spell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Кув</w:t>
      </w:r>
      <w:proofErr w:type="spell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– </w:t>
      </w:r>
      <w:proofErr w:type="spell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Отп</w:t>
      </w:r>
      <w:proofErr w:type="spell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,(1)</w:t>
      </w:r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Где: </w:t>
      </w:r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     </w:t>
      </w:r>
      <w:proofErr w:type="spell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ЕДПув</w:t>
      </w:r>
      <w:proofErr w:type="spell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– размер увеличения ежемесячного денежного поощрения</w:t>
      </w:r>
      <w:proofErr w:type="gram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,</w:t>
      </w:r>
      <w:proofErr w:type="gram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условиями, руб.;</w:t>
      </w:r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      </w:t>
      </w:r>
      <w:proofErr w:type="spell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От</w:t>
      </w:r>
      <w:proofErr w:type="gram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п</w:t>
      </w:r>
      <w:proofErr w:type="spell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-</w:t>
      </w:r>
      <w:proofErr w:type="gram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 и выплачиваемых за счет фонда оплаты труда, за исключением пособий по временной нетрудоспособности, руб.;</w:t>
      </w:r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       </w:t>
      </w:r>
      <w:proofErr w:type="spell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Ку</w:t>
      </w:r>
      <w:proofErr w:type="gram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в</w:t>
      </w:r>
      <w:proofErr w:type="spell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-</w:t>
      </w:r>
      <w:proofErr w:type="gram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коэффициент увеличения ежемесячного денежного поощрения , который рассчитывается в случае, если при определении среднего дневного заработка учитываются периоды, предшествующие 1 января 2024 года.  </w:t>
      </w:r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                   КУВ = </w:t>
      </w:r>
      <w:proofErr w:type="gram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( </w:t>
      </w:r>
      <w:proofErr w:type="gram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ОТ1 +(3000 руб. </w:t>
      </w:r>
      <w:proofErr w:type="spell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х</w:t>
      </w:r>
      <w:proofErr w:type="spell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</w:t>
      </w:r>
      <w:proofErr w:type="spell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Кмес</w:t>
      </w:r>
      <w:proofErr w:type="spell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х</w:t>
      </w:r>
      <w:proofErr w:type="spell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Крк</w:t>
      </w:r>
      <w:proofErr w:type="spell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) + ОТ2)/( ОТ1+ОТ2),(2), </w:t>
      </w:r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Где:</w:t>
      </w:r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       ОТ</w:t>
      </w:r>
      <w:proofErr w:type="gram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1</w:t>
      </w:r>
      <w:proofErr w:type="gram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– выплаты, фактически начисленные выборным должностным лицам и лицам, заменяющим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</w:t>
      </w:r>
      <w:proofErr w:type="spell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руб</w:t>
      </w:r>
      <w:proofErr w:type="spell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;</w:t>
      </w:r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      ОТ2 – выплаты, фактически начисленные выборным должностным лицам и лицам, заменяющим должности, учитываемые при определении среднего дневного заработка в соответствии с нормативными правовыми актами Российской федерации</w:t>
      </w:r>
      <w:proofErr w:type="gram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,</w:t>
      </w:r>
      <w:proofErr w:type="gram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за период с 1 января 2024 года, руб.;</w:t>
      </w:r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     </w:t>
      </w:r>
      <w:proofErr w:type="spell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Кме</w:t>
      </w:r>
      <w:proofErr w:type="gram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с</w:t>
      </w:r>
      <w:proofErr w:type="spell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-</w:t>
      </w:r>
      <w:proofErr w:type="gram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количество месяцев, учитываемых при определении среднего дневного заработка в соответствии  с нормативными правовыми актами Российской Федерации, за период до 1 января 2024 года.;</w:t>
      </w:r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lastRenderedPageBreak/>
        <w:t xml:space="preserve">          </w:t>
      </w:r>
      <w:proofErr w:type="spell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Кр</w:t>
      </w:r>
      <w:proofErr w:type="gram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к</w:t>
      </w:r>
      <w:proofErr w:type="spell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>-</w:t>
      </w:r>
      <w:proofErr w:type="gram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3. Контроль за исполнением решения  возложить на постоянную депутатскую комиссию по финансам, бюджету, налоговой, экономической  политики</w:t>
      </w:r>
      <w:proofErr w:type="gram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.</w:t>
      </w:r>
      <w:proofErr w:type="gramEnd"/>
    </w:p>
    <w:p w:rsid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 4. Решение вступает в силу  после официального опубликования (обнародования)</w:t>
      </w:r>
      <w:proofErr w:type="gramStart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,</w:t>
      </w:r>
      <w:proofErr w:type="gramEnd"/>
      <w:r w:rsidRPr="00CC145F"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подлежит размещению на официальном информационном Интернет-сайте Енисейского района  и принимается к правоотношениям с 1 января 2024 по 31 декабря 2024 года включительно.</w:t>
      </w:r>
    </w:p>
    <w:p w:rsidR="00CC145F" w:rsidRPr="00CC145F" w:rsidRDefault="00CC145F" w:rsidP="00CC145F">
      <w:pPr>
        <w:ind w:left="567" w:right="282" w:hanging="567"/>
        <w:jc w:val="both"/>
        <w:rPr>
          <w:rStyle w:val="12"/>
          <w:rFonts w:ascii="Times New Roman" w:eastAsiaTheme="minorEastAsia" w:hAnsi="Times New Roman"/>
          <w:b w:val="0"/>
          <w:color w:val="000000"/>
          <w:sz w:val="24"/>
          <w:szCs w:val="24"/>
        </w:rPr>
      </w:pPr>
    </w:p>
    <w:p w:rsidR="00CC145F" w:rsidRPr="00CC145F" w:rsidRDefault="00CC145F" w:rsidP="00CC145F">
      <w:pPr>
        <w:pStyle w:val="a9"/>
        <w:ind w:left="567" w:right="282" w:hanging="567"/>
        <w:rPr>
          <w:b w:val="0"/>
        </w:rPr>
      </w:pPr>
      <w:r w:rsidRPr="00CC145F">
        <w:rPr>
          <w:b w:val="0"/>
        </w:rPr>
        <w:t xml:space="preserve">Председатель Совета депутатов                    </w:t>
      </w:r>
      <w:r w:rsidR="004D308A">
        <w:rPr>
          <w:b w:val="0"/>
        </w:rPr>
        <w:t xml:space="preserve">      </w:t>
      </w:r>
      <w:r w:rsidR="004D308A">
        <w:rPr>
          <w:b w:val="0"/>
        </w:rPr>
        <w:tab/>
        <w:t xml:space="preserve">                     </w:t>
      </w:r>
      <w:r w:rsidRPr="00CC145F">
        <w:rPr>
          <w:b w:val="0"/>
        </w:rPr>
        <w:t xml:space="preserve">  В.А. Гапоненко</w:t>
      </w:r>
    </w:p>
    <w:p w:rsidR="00CC145F" w:rsidRPr="00CC145F" w:rsidRDefault="00CC145F" w:rsidP="00CC145F">
      <w:pPr>
        <w:suppressAutoHyphens/>
        <w:ind w:left="567" w:right="282" w:hanging="567"/>
        <w:jc w:val="both"/>
        <w:rPr>
          <w:sz w:val="24"/>
          <w:szCs w:val="24"/>
          <w:lang w:eastAsia="ar-SA"/>
        </w:rPr>
      </w:pPr>
      <w:r w:rsidRPr="00CC145F">
        <w:rPr>
          <w:sz w:val="24"/>
          <w:szCs w:val="24"/>
          <w:lang w:eastAsia="ar-SA"/>
        </w:rPr>
        <w:t xml:space="preserve">Глава </w:t>
      </w:r>
      <w:proofErr w:type="gramStart"/>
      <w:r w:rsidRPr="00CC145F">
        <w:rPr>
          <w:sz w:val="24"/>
          <w:szCs w:val="24"/>
          <w:lang w:eastAsia="ar-SA"/>
        </w:rPr>
        <w:t>Майского</w:t>
      </w:r>
      <w:proofErr w:type="gramEnd"/>
    </w:p>
    <w:p w:rsidR="00CC145F" w:rsidRPr="00CC145F" w:rsidRDefault="00CC145F" w:rsidP="00CC145F">
      <w:pPr>
        <w:suppressAutoHyphens/>
        <w:ind w:left="567" w:right="282" w:hanging="567"/>
        <w:jc w:val="both"/>
        <w:rPr>
          <w:sz w:val="24"/>
          <w:szCs w:val="24"/>
        </w:rPr>
      </w:pPr>
      <w:r w:rsidRPr="00CC145F">
        <w:rPr>
          <w:sz w:val="24"/>
          <w:szCs w:val="24"/>
          <w:lang w:eastAsia="ar-SA"/>
        </w:rPr>
        <w:t>сельсовета</w:t>
      </w:r>
      <w:r w:rsidRPr="00CC145F">
        <w:rPr>
          <w:sz w:val="24"/>
          <w:szCs w:val="24"/>
          <w:lang w:eastAsia="ar-SA"/>
        </w:rPr>
        <w:tab/>
      </w:r>
      <w:r w:rsidRPr="00CC145F">
        <w:rPr>
          <w:sz w:val="24"/>
          <w:szCs w:val="24"/>
          <w:lang w:eastAsia="ar-SA"/>
        </w:rPr>
        <w:tab/>
      </w:r>
      <w:r w:rsidRPr="00CC145F">
        <w:rPr>
          <w:sz w:val="24"/>
          <w:szCs w:val="24"/>
          <w:lang w:eastAsia="ar-SA"/>
        </w:rPr>
        <w:tab/>
      </w:r>
      <w:r w:rsidRPr="00CC145F">
        <w:rPr>
          <w:sz w:val="24"/>
          <w:szCs w:val="24"/>
          <w:lang w:eastAsia="ar-SA"/>
        </w:rPr>
        <w:tab/>
      </w:r>
      <w:r w:rsidRPr="00CC145F">
        <w:rPr>
          <w:sz w:val="24"/>
          <w:szCs w:val="24"/>
          <w:lang w:eastAsia="ar-SA"/>
        </w:rPr>
        <w:tab/>
        <w:t xml:space="preserve">                              </w:t>
      </w:r>
      <w:r w:rsidR="004D308A">
        <w:rPr>
          <w:sz w:val="24"/>
          <w:szCs w:val="24"/>
          <w:lang w:eastAsia="ar-SA"/>
        </w:rPr>
        <w:t xml:space="preserve">  </w:t>
      </w:r>
      <w:r w:rsidRPr="00CC145F">
        <w:rPr>
          <w:sz w:val="24"/>
          <w:szCs w:val="24"/>
          <w:lang w:eastAsia="ar-SA"/>
        </w:rPr>
        <w:t xml:space="preserve">  А.В. Соломенникова</w:t>
      </w:r>
    </w:p>
    <w:p w:rsidR="00A579C0" w:rsidRPr="00CC145F" w:rsidRDefault="00A579C0" w:rsidP="00A579C0">
      <w:pPr>
        <w:suppressAutoHyphens/>
        <w:jc w:val="both"/>
        <w:rPr>
          <w:sz w:val="24"/>
          <w:szCs w:val="24"/>
          <w:lang w:eastAsia="ar-SA"/>
        </w:rPr>
      </w:pPr>
    </w:p>
    <w:p w:rsidR="00A579C0" w:rsidRPr="00CC145F" w:rsidRDefault="00A579C0" w:rsidP="00A579C0">
      <w:pPr>
        <w:suppressAutoHyphens/>
        <w:jc w:val="both"/>
        <w:rPr>
          <w:sz w:val="24"/>
          <w:szCs w:val="24"/>
          <w:lang w:eastAsia="ar-SA"/>
        </w:rPr>
      </w:pPr>
    </w:p>
    <w:p w:rsidR="00A579C0" w:rsidRPr="00CC145F" w:rsidRDefault="00A579C0" w:rsidP="00A579C0">
      <w:pPr>
        <w:suppressAutoHyphens/>
        <w:jc w:val="both"/>
        <w:rPr>
          <w:sz w:val="24"/>
          <w:szCs w:val="24"/>
          <w:lang w:eastAsia="ar-SA"/>
        </w:rPr>
      </w:pPr>
    </w:p>
    <w:p w:rsidR="00494C7D" w:rsidRPr="00CC145F" w:rsidRDefault="00494C7D" w:rsidP="00A579C0">
      <w:pPr>
        <w:rPr>
          <w:sz w:val="24"/>
          <w:szCs w:val="24"/>
        </w:rPr>
      </w:pPr>
    </w:p>
    <w:sectPr w:rsidR="00494C7D" w:rsidRPr="00CC145F" w:rsidSect="00CC145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C22"/>
    <w:rsid w:val="00023078"/>
    <w:rsid w:val="00044C79"/>
    <w:rsid w:val="00085D63"/>
    <w:rsid w:val="00096C87"/>
    <w:rsid w:val="000D4A23"/>
    <w:rsid w:val="001B3480"/>
    <w:rsid w:val="0020445C"/>
    <w:rsid w:val="002046D6"/>
    <w:rsid w:val="003A5452"/>
    <w:rsid w:val="003B29A3"/>
    <w:rsid w:val="003B6264"/>
    <w:rsid w:val="003B7C22"/>
    <w:rsid w:val="003C29EA"/>
    <w:rsid w:val="00494C7D"/>
    <w:rsid w:val="004D308A"/>
    <w:rsid w:val="00530F62"/>
    <w:rsid w:val="00630F97"/>
    <w:rsid w:val="007A529C"/>
    <w:rsid w:val="00822D90"/>
    <w:rsid w:val="00834583"/>
    <w:rsid w:val="00866433"/>
    <w:rsid w:val="00895D9C"/>
    <w:rsid w:val="0093372E"/>
    <w:rsid w:val="00A579C0"/>
    <w:rsid w:val="00A94D3E"/>
    <w:rsid w:val="00B24FF6"/>
    <w:rsid w:val="00BB586A"/>
    <w:rsid w:val="00BD4B03"/>
    <w:rsid w:val="00C401FF"/>
    <w:rsid w:val="00C40D9E"/>
    <w:rsid w:val="00CC145F"/>
    <w:rsid w:val="00D07B22"/>
    <w:rsid w:val="00D34715"/>
    <w:rsid w:val="00D945EE"/>
    <w:rsid w:val="00DC14CF"/>
    <w:rsid w:val="00DF7314"/>
    <w:rsid w:val="00E97572"/>
    <w:rsid w:val="00EF7045"/>
    <w:rsid w:val="00FC1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EF7045"/>
    <w:pPr>
      <w:keepNext/>
      <w:ind w:right="-1"/>
      <w:jc w:val="center"/>
      <w:outlineLvl w:val="0"/>
    </w:pPr>
    <w:rPr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7045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F704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F704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EF70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D4A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4A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4A2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Гиперссылка1"/>
    <w:basedOn w:val="a0"/>
    <w:rsid w:val="00630F97"/>
  </w:style>
  <w:style w:type="character" w:customStyle="1" w:styleId="2">
    <w:name w:val="Гиперссылка2"/>
    <w:basedOn w:val="a0"/>
    <w:rsid w:val="00E97572"/>
  </w:style>
  <w:style w:type="paragraph" w:styleId="a8">
    <w:name w:val="Normal (Web)"/>
    <w:basedOn w:val="a"/>
    <w:uiPriority w:val="99"/>
    <w:unhideWhenUsed/>
    <w:rsid w:val="00DC14C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ody Text"/>
    <w:basedOn w:val="a"/>
    <w:link w:val="aa"/>
    <w:rsid w:val="00A579C0"/>
    <w:pPr>
      <w:ind w:right="-483"/>
      <w:jc w:val="both"/>
    </w:pPr>
    <w:rPr>
      <w:b/>
      <w:bCs/>
      <w:sz w:val="24"/>
      <w:szCs w:val="24"/>
    </w:rPr>
  </w:style>
  <w:style w:type="character" w:customStyle="1" w:styleId="aa">
    <w:name w:val="Основной текст Знак"/>
    <w:basedOn w:val="a0"/>
    <w:link w:val="a9"/>
    <w:rsid w:val="00A57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b">
    <w:name w:val="Цветовое выделение"/>
    <w:link w:val="12"/>
    <w:rsid w:val="00CC145F"/>
    <w:pPr>
      <w:spacing w:after="0" w:line="240" w:lineRule="auto"/>
    </w:pPr>
    <w:rPr>
      <w:rFonts w:ascii="Calibri" w:eastAsia="Times New Roman" w:hAnsi="Calibri" w:cs="Times New Roman"/>
      <w:b/>
      <w:color w:val="26282F"/>
      <w:sz w:val="20"/>
      <w:szCs w:val="20"/>
      <w:lang w:eastAsia="ru-RU"/>
    </w:rPr>
  </w:style>
  <w:style w:type="character" w:customStyle="1" w:styleId="12">
    <w:name w:val="Цветовое выделение1"/>
    <w:link w:val="ab"/>
    <w:rsid w:val="00CC145F"/>
    <w:rPr>
      <w:rFonts w:ascii="Calibri" w:eastAsia="Times New Roman" w:hAnsi="Calibri" w:cs="Times New Roman"/>
      <w:b/>
      <w:color w:val="26282F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C145F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Administration</cp:lastModifiedBy>
  <cp:revision>32</cp:revision>
  <cp:lastPrinted>2024-04-22T05:50:00Z</cp:lastPrinted>
  <dcterms:created xsi:type="dcterms:W3CDTF">2023-09-13T09:27:00Z</dcterms:created>
  <dcterms:modified xsi:type="dcterms:W3CDTF">2024-04-22T05:50:00Z</dcterms:modified>
</cp:coreProperties>
</file>