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7D443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443D">
        <w:rPr>
          <w:rFonts w:ascii="Arial" w:eastAsia="Times New Roman" w:hAnsi="Arial" w:cs="Arial"/>
          <w:bCs/>
          <w:sz w:val="24"/>
          <w:szCs w:val="24"/>
        </w:rPr>
        <w:t>АДМИНИСТРАЦИЯ</w:t>
      </w:r>
      <w:r w:rsidR="00D67B96">
        <w:rPr>
          <w:rFonts w:ascii="Arial" w:eastAsia="Times New Roman" w:hAnsi="Arial" w:cs="Arial"/>
          <w:bCs/>
          <w:sz w:val="24"/>
          <w:szCs w:val="24"/>
        </w:rPr>
        <w:t xml:space="preserve"> Майского</w:t>
      </w:r>
      <w:r w:rsidRPr="007D443D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</w:p>
    <w:p w:rsidR="000C5791" w:rsidRPr="007D443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443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7D443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443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7D443D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7D443D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443D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7D443D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0C5791" w:rsidRPr="007D443D" w:rsidTr="000C47E9">
        <w:tc>
          <w:tcPr>
            <w:tcW w:w="3190" w:type="dxa"/>
          </w:tcPr>
          <w:p w:rsidR="000C5791" w:rsidRPr="007D443D" w:rsidRDefault="00D67B96" w:rsidP="00D67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C5791" w:rsidRPr="007D443D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7D443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C5791" w:rsidRPr="007D443D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C5791" w:rsidRPr="007D443D" w:rsidRDefault="00D67B96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Майское</w:t>
            </w:r>
          </w:p>
        </w:tc>
        <w:tc>
          <w:tcPr>
            <w:tcW w:w="3191" w:type="dxa"/>
          </w:tcPr>
          <w:p w:rsidR="000C5791" w:rsidRPr="007D443D" w:rsidRDefault="00D67B96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C5791" w:rsidRPr="007D443D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7D443D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C50" w:rsidRPr="007D443D" w:rsidRDefault="00C06C50" w:rsidP="007D44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создании комиссии по установлению, назначению и перерасчету пенсии за выслугу лет лицам, замещавшим муниципальные должности на постоянной основе, а также лицам, замещавшим должности муниципальной службы в администрации</w:t>
      </w:r>
      <w:r w:rsidR="00D67B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Майского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C06C50" w:rsidRPr="007D443D" w:rsidRDefault="00C06C50" w:rsidP="00EE72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EE7241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Законом Красноярского края </w:t>
      </w:r>
      <w:hyperlink r:id="rId6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от 26.06.2008 № 6-1832</w:t>
        </w:r>
      </w:hyperlink>
      <w:r w:rsidRPr="007D443D">
        <w:rPr>
          <w:rFonts w:ascii="Arial" w:eastAsia="Times New Roman" w:hAnsi="Arial" w:cs="Arial"/>
          <w:color w:val="000000"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правления в Красноярском крае», Законом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 </w:t>
      </w:r>
      <w:hyperlink r:id="rId7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от 24.04.2008 № 5-1565</w:t>
        </w:r>
      </w:hyperlink>
      <w:r w:rsidRPr="007D443D">
        <w:rPr>
          <w:rFonts w:ascii="Arial" w:eastAsia="Times New Roman" w:hAnsi="Arial" w:cs="Arial"/>
          <w:color w:val="000000"/>
          <w:sz w:val="24"/>
          <w:szCs w:val="24"/>
        </w:rPr>
        <w:t>«Об особенностях правового регул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ирования муниципальной службы в Красноярском крае»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создать комиссию по установлению, назначению и перерасчету пенсии за выслугу лет лицам, замещавшим муниципальные должности на постоянной основе</w:t>
      </w:r>
      <w:proofErr w:type="gramEnd"/>
      <w:r w:rsidRPr="007D443D">
        <w:rPr>
          <w:rFonts w:ascii="Arial" w:eastAsia="Times New Roman" w:hAnsi="Arial" w:cs="Arial"/>
          <w:color w:val="000000"/>
          <w:sz w:val="24"/>
          <w:szCs w:val="24"/>
        </w:rPr>
        <w:t>, а также лицам, замещавшим должности муниципальной службы в администрации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Майского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Комиссия)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№ 1 к настоящему распоряжению.</w:t>
      </w:r>
    </w:p>
    <w:p w:rsidR="00C06C50" w:rsidRPr="007D443D" w:rsidRDefault="00C06C50" w:rsidP="00EE72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Утвердить Положение о Комиссии, согласно приложению № 2 к настоящему постановлению.</w:t>
      </w:r>
    </w:p>
    <w:p w:rsidR="00C06C50" w:rsidRPr="007D443D" w:rsidRDefault="00C06C50" w:rsidP="00EE72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E7241" w:rsidRPr="007D443D" w:rsidRDefault="00EE7241" w:rsidP="00EE7241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после официального опубликования (обнародования), в печатном издании "Городищенский вестник" подлежит размещению на официальном информационном Интернет-сайте администрации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Майского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EE7241" w:rsidRPr="007D443D" w:rsidRDefault="00EE7241" w:rsidP="00EE724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EE72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4797"/>
      </w:tblGrid>
      <w:tr w:rsidR="00EE7241" w:rsidRPr="007D443D" w:rsidTr="00493268">
        <w:tc>
          <w:tcPr>
            <w:tcW w:w="4927" w:type="dxa"/>
          </w:tcPr>
          <w:p w:rsidR="00EE7241" w:rsidRPr="007D443D" w:rsidRDefault="00EE7241" w:rsidP="00493268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43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EE7241" w:rsidRPr="007D443D" w:rsidRDefault="00D67B96" w:rsidP="00D67B96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 Соломенникова</w:t>
            </w:r>
          </w:p>
        </w:tc>
      </w:tr>
    </w:tbl>
    <w:p w:rsidR="00C06C50" w:rsidRPr="007D443D" w:rsidRDefault="00C06C50" w:rsidP="00EE72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Default="00EE7241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Pr="007D443D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№1</w:t>
      </w:r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C06C50" w:rsidRPr="007D443D" w:rsidRDefault="00D67B96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-п</w:t>
      </w:r>
    </w:p>
    <w:p w:rsidR="00C06C50" w:rsidRPr="007D443D" w:rsidRDefault="00C06C50" w:rsidP="00C06C5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06C50" w:rsidRPr="007D443D" w:rsidRDefault="00C06C50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СОСТАВ</w:t>
      </w:r>
    </w:p>
    <w:p w:rsidR="00C06C50" w:rsidRPr="007D443D" w:rsidRDefault="00C06C50" w:rsidP="00C06C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комиссии по установлению, назначению и перерасчету пенсии за выслугу лет лицам, замещавшим муници</w:t>
      </w:r>
      <w:r w:rsidR="00EE7241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пальные должности на постоянной основе, а 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также лицам, замещавшим д</w:t>
      </w:r>
      <w:r w:rsidR="001C55E6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олжности муниципальной службы в 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администрации</w:t>
      </w:r>
      <w:r w:rsidR="00D67B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Майского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C06C50" w:rsidRPr="007D443D" w:rsidRDefault="00C06C50" w:rsidP="00C06C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D67B96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Соломенникова Анастасия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Валерьевна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председатель комиссии</w:t>
      </w:r>
    </w:p>
    <w:p w:rsidR="00C06C50" w:rsidRPr="007D443D" w:rsidRDefault="00D67B96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Гапоненко Владимир Александрович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заместитель председателя</w:t>
      </w:r>
    </w:p>
    <w:p w:rsidR="00C06C50" w:rsidRPr="007D443D" w:rsidRDefault="00D67B96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Пищулина Ида Назаровна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секретарь</w:t>
      </w:r>
    </w:p>
    <w:p w:rsidR="00C06C50" w:rsidRPr="007D443D" w:rsidRDefault="00D67B96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Пальцева Елена Михайловна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член комиссии</w:t>
      </w:r>
    </w:p>
    <w:p w:rsidR="00C06C50" w:rsidRPr="007D443D" w:rsidRDefault="00D67B96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Горбачева Тамара Алексеевна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член комиссии</w:t>
      </w:r>
    </w:p>
    <w:p w:rsidR="00C06C50" w:rsidRPr="007D443D" w:rsidRDefault="00C06C50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Pr="007D443D" w:rsidRDefault="006B5FA3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№2</w:t>
      </w:r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C06C50" w:rsidRPr="007D443D" w:rsidRDefault="00D67B96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C06C50" w:rsidRPr="007D443D" w:rsidRDefault="00EE7241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-п</w:t>
      </w: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ПОЛОЖЕНИЕ</w:t>
      </w:r>
    </w:p>
    <w:p w:rsidR="00C06C50" w:rsidRPr="007D443D" w:rsidRDefault="00C06C50" w:rsidP="00C06C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комиссии по установлению, назначению и перерасчету пенсии за выслугу лет лицам, замещавшим муниципальные до</w:t>
      </w:r>
      <w:r w:rsidR="00EE7241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лжности на постоянной основе, а 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также лицам, замещавшим д</w:t>
      </w:r>
      <w:r w:rsidR="00EE7241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олжности муниципальной службы в 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администрации</w:t>
      </w:r>
      <w:r w:rsidR="00D67B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Майского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C06C50" w:rsidRPr="007D443D" w:rsidRDefault="00C06C50" w:rsidP="00C06C50">
      <w:pPr>
        <w:spacing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1. Общие положения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в соответствии с Федеральным законом от 06.10.2003 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законом от 02.03.2007 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25-ФЗ "О муниципальной службе в Российской 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Федерации", Законом Красноярского края </w:t>
      </w:r>
      <w:hyperlink r:id="rId8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от 26.06.2008 № 6-1832</w:t>
        </w:r>
      </w:hyperlink>
      <w:r w:rsidRPr="007D443D">
        <w:rPr>
          <w:rFonts w:ascii="Arial" w:eastAsia="Times New Roman" w:hAnsi="Arial" w:cs="Arial"/>
          <w:color w:val="000000"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правления в Красноярском крае», Законом Красноярского края </w:t>
      </w:r>
      <w:hyperlink r:id="rId9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от 24.04.2008 № 5-1565</w:t>
        </w:r>
        <w:proofErr w:type="gramEnd"/>
      </w:hyperlink>
      <w:r w:rsidRPr="007D443D">
        <w:rPr>
          <w:rFonts w:ascii="Arial" w:eastAsia="Times New Roman" w:hAnsi="Arial" w:cs="Arial"/>
          <w:color w:val="000000"/>
          <w:sz w:val="24"/>
          <w:szCs w:val="24"/>
        </w:rPr>
        <w:t>«Об особенностях правового регулирования муниципально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й службы в Красноярском крае»,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Уставом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Майского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определяет порядок организации работы Комиссии.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>Комиссия в сво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ей деятельности руководствуется </w:t>
      </w:r>
      <w:hyperlink r:id="rId10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Конституцией Российской Федерации</w:t>
        </w:r>
      </w:hyperlink>
      <w:r w:rsidRPr="007D443D">
        <w:rPr>
          <w:rFonts w:ascii="Arial" w:eastAsia="Times New Roman" w:hAnsi="Arial" w:cs="Arial"/>
          <w:color w:val="000000"/>
          <w:sz w:val="24"/>
          <w:szCs w:val="24"/>
        </w:rPr>
        <w:t>, федеральным и кра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>евым законодательством, Уставом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Майского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от 24.03.2023 №30-202-р «Об утверждении Положения о порядке назначения, перерасчета размера и выплаты пенсии за выслугу лет, выборных должностных лиц на постоянной основе в 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Майском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сельсовете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>от 24.03.2023 № 30-202-р «Об утверждении Положения о порядке назначения, пересчета размера и выплаты пенсии за выслугу лет лицам, замещавшим</w:t>
      </w:r>
      <w:proofErr w:type="gramEnd"/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должности муниципальной службы в 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D67B96">
        <w:rPr>
          <w:rFonts w:ascii="Arial" w:eastAsia="Times New Roman" w:hAnsi="Arial" w:cs="Arial"/>
          <w:color w:val="000000"/>
          <w:sz w:val="24"/>
          <w:szCs w:val="24"/>
        </w:rPr>
        <w:t>Майском</w:t>
      </w:r>
      <w:proofErr w:type="gramEnd"/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сельсовета»,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а также иными нормативными правовыми актами.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1.3. Комиссия является постоянно действующим коллегиальным органом.</w:t>
      </w:r>
    </w:p>
    <w:p w:rsidR="00C06C50" w:rsidRPr="007D443D" w:rsidRDefault="001C55E6" w:rsidP="00C06C5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2. Основные задачи Комиссии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2.1. Основными задачами Комиссии являются:</w:t>
      </w:r>
    </w:p>
    <w:p w:rsidR="00C06C50" w:rsidRPr="007D443D" w:rsidRDefault="001C55E6" w:rsidP="00C06C50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>установление стажа муниципальной службы (приравненного стажа), дающего право на пенсию за выслугу лет.</w:t>
      </w:r>
    </w:p>
    <w:p w:rsidR="00C06C50" w:rsidRPr="007D443D" w:rsidRDefault="00C06C50" w:rsidP="00C06C50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2) установление соответствия наименования муниципаль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>ной (выборной) должности Уставу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Майского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C06C50" w:rsidRPr="007D443D" w:rsidRDefault="00C06C50" w:rsidP="00C06C50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3) установление 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конкретного размера ежемесячной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на дату обращения (в процентном отношении).</w:t>
      </w:r>
    </w:p>
    <w:p w:rsidR="00C06C50" w:rsidRPr="007D443D" w:rsidRDefault="001C55E6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4) установление перерасчета размера 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при изменении в общем порядке месячного денежного вознаграждения или содержания по соответствующей муниципальной должности со сроков, установленных для изменения ежемесячного денежного вознаграждения (содержания).</w:t>
      </w:r>
    </w:p>
    <w:p w:rsidR="00C06C50" w:rsidRPr="007D443D" w:rsidRDefault="001C55E6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5) установление 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>перерасчета размера пенсии за выслугу лет при увеличении продолжительности стажа муниципальной службы, увеличения в централизованном порядке размера денежного содержания по должности муниципальной службы, изменения размера страховой пенсии по старости (инвалидности), фиксированной выплаты к страховой пенсии, повышений фиксированной выплаты к страховой пенсии, исходя из которых определен размер пенсии за выслугу лет.</w:t>
      </w:r>
      <w:proofErr w:type="gramEnd"/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3.Организация и порядок работы Комиссии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3.1. В состав Комиссии входят председатель Комиссии, его заместитель, секретарь и члены Комиссии. В состав Комиссии в обязательном порядке включаются кадровые работники, работники правового, финансового и бухгалтерского структурного подразделения, представительного органа. Все члены Комиссии при принятии решений обладают равными правами. В случае временного отсутствия председателя Комиссии (отпуск, болезнь, командировка и др.) его полномочия осуществляет заместитель председателя Комиссии.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3.2. Основной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3.3. Заседания Комиссии проводятся по мере поступления заявлений. Заявления и документы рассматриваются в течение 5 календарных дней со дня поступления.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3.4. Решения Комиссии принимаются простым большинством голосов и оформляются протоколами, которые подписывают председатель и секретарь Комиссии. При равном количестве голосов "за" и "против" председатель Комиссии имеет право решающего голоса.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3.5. Председатель Комиссии: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организует работу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распределяет обязанности среди членов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созывает заседания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председательствует на заседаниях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подписывает письма, запросы и иные документы, исходящие от имени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осуществляет иные полномочия в соответствии с действующим законодательством.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3.6. Организацию работы Комиссии обеспечивает секретарь Комиссии, который: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принимает документы по вопросам определения стажа работы;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оповещает членов Комиссии о предстоящем заседании;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доводит до членов Комиссии информацию о материалах, представленных на рассмотрение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подготавливает материалы, справки о трудовой деятельности для заседания Комиссии, необходимые для принятия решений;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проводит проверку документов заявителей;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ведет и оформляет протоколы заседаний Комиссии.</w:t>
      </w:r>
    </w:p>
    <w:p w:rsidR="00C06C50" w:rsidRPr="007D443D" w:rsidRDefault="00C06C50" w:rsidP="001C55E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3.7. По мере необходимости на заседание Комиссии может быть приглашен заявитель. Если заявитель не может прибыть на заседание Комиссии, Комиссия принимает решение в его отсутствие.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4. Права и обязанности Комиссии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4.1. Комиссия имеет право: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1) приглашать и заслушивать на заседании заявителя;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2) проверять достоверность документов, представленных на рассмотрение.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4.2. Комиссия обязана: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1)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 в их рассмотрении;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lastRenderedPageBreak/>
        <w:t>2) вести протоколы заседания Комиссии, обеспечивать их сохранность в течение срока, установленного нормативными правовыми актами;</w:t>
      </w:r>
    </w:p>
    <w:p w:rsidR="00C06C50" w:rsidRPr="007D443D" w:rsidRDefault="00C06C50" w:rsidP="00C06C50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3) поистечении не более двух дней передать решение Комиссии в отдел бухгалтерии администрации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Майского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для подготовки проекта муниципального правого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акта об установ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перерасчета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C06C50" w:rsidRPr="007D443D" w:rsidRDefault="00C06C50" w:rsidP="00C06C5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06C50" w:rsidRPr="007D443D" w:rsidRDefault="00C06C50" w:rsidP="00C06C50">
      <w:pPr>
        <w:numPr>
          <w:ilvl w:val="0"/>
          <w:numId w:val="13"/>
        </w:numPr>
        <w:spacing w:after="0" w:line="240" w:lineRule="auto"/>
        <w:ind w:left="300"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Заключительные положения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5.1. По итогам заседания Комиссии по вопросам, установленным подпунктами 1 и 2 п. 4 настоящ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его Положения, готовится проект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муниципального правого акта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об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перерасчета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5.2. Подготовку проект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ов муниципальных правовых актов об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установлении, назначении и пе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рерасчета пенсии за выслугу лет осуществляет отдел бухгалтерии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="00D67B96">
        <w:rPr>
          <w:rFonts w:ascii="Arial" w:eastAsia="Times New Roman" w:hAnsi="Arial" w:cs="Arial"/>
          <w:color w:val="000000"/>
          <w:sz w:val="24"/>
          <w:szCs w:val="24"/>
        </w:rPr>
        <w:t xml:space="preserve"> Майского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ьсовета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согласно принятым решениям Комиссии.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5.3. Комиссия несет ответственность за своевременность рассмотрения заявлений.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5.4. 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06C50" w:rsidRPr="007D443D" w:rsidRDefault="00C06C50" w:rsidP="00C06C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06C50" w:rsidRPr="007D443D" w:rsidRDefault="00C06C50" w:rsidP="00C06C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sectPr w:rsidR="00C06C50" w:rsidRPr="007D443D" w:rsidSect="00EE7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F0A36"/>
    <w:multiLevelType w:val="multilevel"/>
    <w:tmpl w:val="027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60E6DEA"/>
    <w:multiLevelType w:val="multilevel"/>
    <w:tmpl w:val="0B8C4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B0824BE"/>
    <w:multiLevelType w:val="multilevel"/>
    <w:tmpl w:val="AEA4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B455D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C55E6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84824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96AC4"/>
    <w:rsid w:val="006B5FA3"/>
    <w:rsid w:val="007105DC"/>
    <w:rsid w:val="00750F54"/>
    <w:rsid w:val="007C3D25"/>
    <w:rsid w:val="007C4B1B"/>
    <w:rsid w:val="007D443D"/>
    <w:rsid w:val="007E098D"/>
    <w:rsid w:val="00804EE9"/>
    <w:rsid w:val="00812A7F"/>
    <w:rsid w:val="0081701F"/>
    <w:rsid w:val="00820474"/>
    <w:rsid w:val="00856298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26F7"/>
    <w:rsid w:val="009F4BEA"/>
    <w:rsid w:val="00A012E6"/>
    <w:rsid w:val="00A4195E"/>
    <w:rsid w:val="00A45EDD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06C50"/>
    <w:rsid w:val="00C37698"/>
    <w:rsid w:val="00C45E6F"/>
    <w:rsid w:val="00C81BE4"/>
    <w:rsid w:val="00C972D1"/>
    <w:rsid w:val="00C9746A"/>
    <w:rsid w:val="00CB255A"/>
    <w:rsid w:val="00CD7CAE"/>
    <w:rsid w:val="00D37B9D"/>
    <w:rsid w:val="00D57D67"/>
    <w:rsid w:val="00D67B96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E7241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54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B255A"/>
  </w:style>
  <w:style w:type="paragraph" w:customStyle="1" w:styleId="listparagraph">
    <w:name w:val="listparagraph"/>
    <w:basedOn w:val="a"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06C50"/>
  </w:style>
  <w:style w:type="paragraph" w:styleId="ad">
    <w:name w:val="Normal (Web)"/>
    <w:basedOn w:val="a"/>
    <w:uiPriority w:val="99"/>
    <w:semiHidden/>
    <w:unhideWhenUsed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C06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customStyle="1" w:styleId="listparagraph">
    <w:name w:val="listparagraph"/>
    <w:basedOn w:val="a"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06C50"/>
  </w:style>
  <w:style w:type="paragraph" w:styleId="ad">
    <w:name w:val="Normal (Web)"/>
    <w:basedOn w:val="a"/>
    <w:uiPriority w:val="99"/>
    <w:semiHidden/>
    <w:unhideWhenUsed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C06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682DDF3-A0C4-43A2-B9E2-1FFEC957826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CA76673-9ECE-48A6-A67B-4EA6BAD9A4D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6682DDF3-A0C4-43A2-B9E2-1FFEC957826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CA76673-9ECE-48A6-A67B-4EA6BAD9A4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452C-190B-4A6C-9D5B-0463A305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7</cp:revision>
  <cp:lastPrinted>2021-02-05T08:41:00Z</cp:lastPrinted>
  <dcterms:created xsi:type="dcterms:W3CDTF">2023-04-08T04:17:00Z</dcterms:created>
  <dcterms:modified xsi:type="dcterms:W3CDTF">2024-02-25T07:37:00Z</dcterms:modified>
</cp:coreProperties>
</file>